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F27" w:rsidRDefault="00CE5F27" w:rsidP="00CE5F27">
      <w:pPr>
        <w:ind w:firstLineChars="0" w:firstLine="0"/>
        <w:rPr>
          <w:rFonts w:ascii="黑体" w:eastAsia="黑体" w:hAnsi="黑体"/>
          <w:b/>
        </w:rPr>
      </w:pPr>
      <w:r>
        <w:rPr>
          <w:rFonts w:ascii="黑体" w:eastAsia="黑体" w:hAnsi="黑体" w:hint="eastAsia"/>
          <w:b/>
        </w:rPr>
        <w:t>附件2</w:t>
      </w:r>
    </w:p>
    <w:p w:rsidR="00CE5F27" w:rsidRDefault="00CE5F27" w:rsidP="00CE5F27">
      <w:pPr>
        <w:ind w:firstLine="643"/>
        <w:jc w:val="center"/>
        <w:rPr>
          <w:rFonts w:ascii="方正小标宋简体" w:eastAsia="方正小标宋简体"/>
          <w:b/>
          <w:color w:val="FF0000"/>
        </w:rPr>
      </w:pPr>
      <w:r>
        <w:rPr>
          <w:rFonts w:ascii="方正小标宋简体" w:eastAsia="方正小标宋简体" w:hint="eastAsia"/>
          <w:b/>
          <w:color w:val="000000" w:themeColor="text1"/>
        </w:rPr>
        <w:t>团支部考核评比标准</w:t>
      </w:r>
    </w:p>
    <w:p w:rsidR="00CE5F27" w:rsidRDefault="00CE5F27" w:rsidP="00CE5F27">
      <w:pPr>
        <w:pStyle w:val="3"/>
        <w:ind w:firstLine="643"/>
        <w:rPr>
          <w:u w:val="single"/>
        </w:rPr>
      </w:pPr>
      <w:r>
        <w:rPr>
          <w:u w:val="single"/>
        </w:rPr>
        <w:t>(</w:t>
      </w:r>
      <w:proofErr w:type="gramStart"/>
      <w:r>
        <w:rPr>
          <w:rFonts w:hint="eastAsia"/>
          <w:u w:val="single"/>
        </w:rPr>
        <w:t>一</w:t>
      </w:r>
      <w:proofErr w:type="gramEnd"/>
      <w:r>
        <w:rPr>
          <w:u w:val="single"/>
        </w:rPr>
        <w:t>)</w:t>
      </w:r>
      <w:r>
        <w:rPr>
          <w:rFonts w:hint="eastAsia"/>
          <w:u w:val="single"/>
        </w:rPr>
        <w:t>本科生团支部</w:t>
      </w:r>
    </w:p>
    <w:p w:rsidR="00CE5F27" w:rsidRDefault="00CE5F27" w:rsidP="00CE5F27">
      <w:pPr>
        <w:ind w:firstLine="643"/>
        <w:rPr>
          <w:b/>
        </w:rPr>
      </w:pPr>
      <w:r>
        <w:rPr>
          <w:rFonts w:hint="eastAsia"/>
          <w:b/>
        </w:rPr>
        <w:t>甲级团支部</w:t>
      </w:r>
    </w:p>
    <w:p w:rsidR="00CE5F27" w:rsidRDefault="00CE5F27" w:rsidP="00CE5F27">
      <w:pPr>
        <w:ind w:firstLine="640"/>
      </w:pPr>
      <w:r>
        <w:t>1.</w:t>
      </w:r>
      <w:r>
        <w:rPr>
          <w:rFonts w:ascii="Times New Roman" w:hAnsi="Times New Roman" w:cs="Times New Roman"/>
          <w:szCs w:val="32"/>
        </w:rPr>
        <w:t xml:space="preserve"> </w:t>
      </w:r>
      <w:r>
        <w:rPr>
          <w:rFonts w:ascii="Times New Roman" w:hAnsi="Times New Roman" w:cs="Times New Roman"/>
          <w:szCs w:val="32"/>
        </w:rPr>
        <w:t>认真学习贯彻习近平新时代中国特色社会主义思想和党的十九大精神，增强</w:t>
      </w:r>
      <w:r>
        <w:rPr>
          <w:rFonts w:ascii="Times New Roman" w:hAnsi="Times New Roman" w:cs="Times New Roman"/>
          <w:szCs w:val="32"/>
        </w:rPr>
        <w:t>“</w:t>
      </w:r>
      <w:r>
        <w:rPr>
          <w:rFonts w:ascii="Times New Roman" w:hAnsi="Times New Roman" w:cs="Times New Roman"/>
          <w:szCs w:val="32"/>
        </w:rPr>
        <w:t>四个意识</w:t>
      </w:r>
      <w:r>
        <w:rPr>
          <w:rFonts w:ascii="Times New Roman" w:hAnsi="Times New Roman" w:cs="Times New Roman"/>
          <w:szCs w:val="32"/>
        </w:rPr>
        <w:t>”</w:t>
      </w:r>
      <w:r>
        <w:rPr>
          <w:rFonts w:ascii="Times New Roman" w:hAnsi="Times New Roman" w:cs="Times New Roman"/>
          <w:szCs w:val="32"/>
        </w:rPr>
        <w:t>，做到</w:t>
      </w:r>
      <w:r>
        <w:rPr>
          <w:rFonts w:ascii="Times New Roman" w:hAnsi="Times New Roman" w:cs="Times New Roman"/>
          <w:szCs w:val="32"/>
        </w:rPr>
        <w:t>“</w:t>
      </w:r>
      <w:r>
        <w:rPr>
          <w:rFonts w:ascii="Times New Roman" w:hAnsi="Times New Roman" w:cs="Times New Roman"/>
          <w:szCs w:val="32"/>
        </w:rPr>
        <w:t>两个维护</w:t>
      </w:r>
      <w:r>
        <w:rPr>
          <w:rFonts w:ascii="Times New Roman" w:hAnsi="Times New Roman" w:cs="Times New Roman"/>
          <w:szCs w:val="32"/>
        </w:rPr>
        <w:t>”</w:t>
      </w:r>
      <w:r>
        <w:rPr>
          <w:rFonts w:ascii="Times New Roman" w:hAnsi="Times New Roman" w:cs="Times New Roman"/>
          <w:szCs w:val="32"/>
        </w:rPr>
        <w:t>。加强对团员的理想信念和国情教育，引导团员坚定</w:t>
      </w:r>
      <w:r>
        <w:rPr>
          <w:rFonts w:ascii="Times New Roman" w:hAnsi="Times New Roman" w:cs="Times New Roman"/>
          <w:szCs w:val="32"/>
        </w:rPr>
        <w:t>“</w:t>
      </w:r>
      <w:r>
        <w:rPr>
          <w:rFonts w:ascii="Times New Roman" w:hAnsi="Times New Roman" w:cs="Times New Roman"/>
          <w:szCs w:val="32"/>
        </w:rPr>
        <w:t>四个自信</w:t>
      </w:r>
      <w:r>
        <w:rPr>
          <w:rFonts w:ascii="Times New Roman" w:hAnsi="Times New Roman" w:cs="Times New Roman"/>
          <w:szCs w:val="32"/>
        </w:rPr>
        <w:t>”</w:t>
      </w:r>
      <w:r>
        <w:rPr>
          <w:rFonts w:hint="eastAsia"/>
        </w:rPr>
        <w:t>；</w:t>
      </w:r>
    </w:p>
    <w:p w:rsidR="00CE5F27" w:rsidRDefault="00CE5F27" w:rsidP="00CE5F27">
      <w:pPr>
        <w:ind w:firstLine="640"/>
      </w:pPr>
      <w:r>
        <w:t>2.</w:t>
      </w:r>
      <w:r>
        <w:rPr>
          <w:rFonts w:ascii="Times New Roman" w:hAnsi="Times New Roman" w:cs="Times New Roman"/>
          <w:szCs w:val="32"/>
        </w:rPr>
        <w:t xml:space="preserve"> </w:t>
      </w:r>
      <w:r>
        <w:rPr>
          <w:rFonts w:ascii="Times New Roman" w:hAnsi="Times New Roman" w:cs="Times New Roman"/>
          <w:szCs w:val="32"/>
        </w:rPr>
        <w:t>组织设置规范，工作制度健全，按期换届，认真履行民主选举程序。认真规范做好发展团员、</w:t>
      </w:r>
      <w:r>
        <w:rPr>
          <w:rFonts w:ascii="Times New Roman" w:hAnsi="Times New Roman" w:cs="Times New Roman"/>
          <w:szCs w:val="32"/>
        </w:rPr>
        <w:t>“</w:t>
      </w:r>
      <w:r>
        <w:rPr>
          <w:rFonts w:ascii="Times New Roman" w:hAnsi="Times New Roman" w:cs="Times New Roman"/>
          <w:szCs w:val="32"/>
        </w:rPr>
        <w:t>三会两制一课</w:t>
      </w:r>
      <w:r>
        <w:rPr>
          <w:rFonts w:ascii="Times New Roman" w:hAnsi="Times New Roman" w:cs="Times New Roman"/>
          <w:szCs w:val="32"/>
        </w:rPr>
        <w:t>”</w:t>
      </w:r>
      <w:r>
        <w:rPr>
          <w:rFonts w:ascii="Times New Roman" w:hAnsi="Times New Roman" w:cs="Times New Roman"/>
          <w:szCs w:val="32"/>
        </w:rPr>
        <w:t>、团费收缴等工作。</w:t>
      </w:r>
      <w:bookmarkStart w:id="0" w:name="_Hlk35282314"/>
      <w:r>
        <w:rPr>
          <w:rFonts w:hint="eastAsia"/>
        </w:rPr>
        <w:t>积极主动开展团的生活，活动有成效；</w:t>
      </w:r>
      <w:r>
        <w:rPr>
          <w:rFonts w:ascii="Times New Roman" w:hAnsi="Times New Roman" w:cs="Times New Roman"/>
          <w:szCs w:val="32"/>
        </w:rPr>
        <w:t>有序组织团员青年参与疫情防控工作，为打赢疫情防控的人民战争、总体战、阻击战</w:t>
      </w:r>
      <w:proofErr w:type="gramStart"/>
      <w:r>
        <w:rPr>
          <w:rFonts w:ascii="Times New Roman" w:hAnsi="Times New Roman" w:cs="Times New Roman"/>
          <w:szCs w:val="32"/>
        </w:rPr>
        <w:t>作出</w:t>
      </w:r>
      <w:proofErr w:type="gramEnd"/>
      <w:r>
        <w:rPr>
          <w:rFonts w:ascii="Times New Roman" w:hAnsi="Times New Roman" w:cs="Times New Roman"/>
          <w:szCs w:val="32"/>
        </w:rPr>
        <w:t>贡献</w:t>
      </w:r>
      <w:r>
        <w:rPr>
          <w:rFonts w:ascii="Times New Roman" w:hAnsi="Times New Roman" w:cs="Times New Roman" w:hint="eastAsia"/>
          <w:szCs w:val="32"/>
        </w:rPr>
        <w:t>。</w:t>
      </w:r>
      <w:bookmarkEnd w:id="0"/>
    </w:p>
    <w:p w:rsidR="00CE5F27" w:rsidRDefault="00CE5F27" w:rsidP="00CE5F27">
      <w:pPr>
        <w:ind w:firstLine="640"/>
      </w:pPr>
      <w:r>
        <w:t>3.</w:t>
      </w:r>
      <w:r>
        <w:t>支部有活力并富有团结合作精神；风气好；能积极开</w:t>
      </w:r>
      <w:r>
        <w:rPr>
          <w:rFonts w:hint="eastAsia"/>
        </w:rPr>
        <w:t>展批评与自我批评；</w:t>
      </w:r>
      <w:proofErr w:type="gramStart"/>
      <w:r>
        <w:rPr>
          <w:rFonts w:hint="eastAsia"/>
        </w:rPr>
        <w:t>无各级</w:t>
      </w:r>
      <w:proofErr w:type="gramEnd"/>
      <w:r>
        <w:rPr>
          <w:rFonts w:hint="eastAsia"/>
        </w:rPr>
        <w:t>主管部门认定的违纪现象；</w:t>
      </w:r>
    </w:p>
    <w:p w:rsidR="00CE5F27" w:rsidRDefault="00CE5F27" w:rsidP="00CE5F27">
      <w:pPr>
        <w:ind w:firstLine="640"/>
      </w:pPr>
      <w:r>
        <w:t>4.</w:t>
      </w:r>
      <w:bookmarkStart w:id="1" w:name="_Hlk35282336"/>
      <w:r>
        <w:t>本学年支部推荐优秀团员入党工作成绩显著，且本支</w:t>
      </w:r>
      <w:r>
        <w:rPr>
          <w:rFonts w:hint="eastAsia"/>
        </w:rPr>
        <w:t>部党章学习小组工作出色，工作记录真实、完整；</w:t>
      </w:r>
      <w:bookmarkEnd w:id="1"/>
    </w:p>
    <w:p w:rsidR="00CE5F27" w:rsidRDefault="00CE5F27" w:rsidP="00CE5F27">
      <w:pPr>
        <w:ind w:firstLine="640"/>
      </w:pPr>
      <w:r>
        <w:t>5.</w:t>
      </w:r>
      <w:bookmarkStart w:id="2" w:name="_Hlk35282357"/>
      <w:r>
        <w:t>全支部成绩比上学年有较大进步；留级率、退学率较</w:t>
      </w:r>
      <w:r>
        <w:rPr>
          <w:rFonts w:hint="eastAsia"/>
        </w:rPr>
        <w:t>低；</w:t>
      </w:r>
      <w:bookmarkEnd w:id="2"/>
    </w:p>
    <w:p w:rsidR="00CE5F27" w:rsidRDefault="00CE5F27" w:rsidP="00CE5F27">
      <w:pPr>
        <w:ind w:firstLine="640"/>
      </w:pPr>
      <w:r>
        <w:t>6.</w:t>
      </w:r>
      <w:bookmarkStart w:id="3" w:name="_Hlk35282365"/>
      <w:r>
        <w:t>本学年中团支部成员平均宿舍卫生成绩</w:t>
      </w:r>
      <w:r>
        <w:t>80</w:t>
      </w:r>
      <w:r>
        <w:t>分以上；</w:t>
      </w:r>
      <w:bookmarkEnd w:id="3"/>
    </w:p>
    <w:p w:rsidR="00CE5F27" w:rsidRDefault="00CE5F27" w:rsidP="00CE5F27">
      <w:pPr>
        <w:ind w:firstLine="640"/>
      </w:pPr>
      <w:r>
        <w:t>7.</w:t>
      </w:r>
      <w:bookmarkStart w:id="4" w:name="_Hlk35282374"/>
      <w:r>
        <w:t>积极参加体育锻炼，体育成绩合格率达</w:t>
      </w:r>
      <w:r>
        <w:t>80%</w:t>
      </w:r>
      <w:r>
        <w:t>；</w:t>
      </w:r>
      <w:bookmarkEnd w:id="4"/>
    </w:p>
    <w:p w:rsidR="00CE5F27" w:rsidRDefault="00CE5F27" w:rsidP="00CE5F27">
      <w:pPr>
        <w:ind w:firstLine="640"/>
      </w:pPr>
      <w:r>
        <w:t>8.</w:t>
      </w:r>
      <w:bookmarkStart w:id="5" w:name="_Hlk35282386"/>
      <w:r>
        <w:t>按时、如实、认真填写年度团支部工作情况记录和考</w:t>
      </w:r>
      <w:r>
        <w:rPr>
          <w:rFonts w:hint="eastAsia"/>
        </w:rPr>
        <w:t>核登记表，使分级评比活动和日常工作相辅相承。</w:t>
      </w:r>
      <w:bookmarkEnd w:id="5"/>
    </w:p>
    <w:p w:rsidR="00CE5F27" w:rsidRDefault="00CE5F27" w:rsidP="00CE5F27">
      <w:pPr>
        <w:ind w:firstLine="643"/>
        <w:rPr>
          <w:b/>
        </w:rPr>
      </w:pPr>
      <w:r>
        <w:rPr>
          <w:rFonts w:hint="eastAsia"/>
          <w:b/>
        </w:rPr>
        <w:t>特级团支部</w:t>
      </w:r>
      <w:r>
        <w:rPr>
          <w:b/>
        </w:rPr>
        <w:t xml:space="preserve"> </w:t>
      </w:r>
    </w:p>
    <w:p w:rsidR="00CE5F27" w:rsidRDefault="00CE5F27" w:rsidP="00CE5F27">
      <w:pPr>
        <w:ind w:firstLine="640"/>
      </w:pPr>
      <w:bookmarkStart w:id="6" w:name="_Hlk35282473"/>
      <w:r>
        <w:rPr>
          <w:rFonts w:hint="eastAsia"/>
        </w:rPr>
        <w:lastRenderedPageBreak/>
        <w:t>除具备甲级团支部的全部条件外，还应具备下列条件之二：</w:t>
      </w:r>
    </w:p>
    <w:p w:rsidR="00CE5F27" w:rsidRDefault="00CE5F27" w:rsidP="00CE5F27">
      <w:pPr>
        <w:ind w:firstLine="640"/>
      </w:pPr>
      <w:r>
        <w:t>1.</w:t>
      </w:r>
      <w:r>
        <w:t>学术气氛浓厚，有开展学生科技活动的群众基础；有</w:t>
      </w:r>
      <w:r>
        <w:rPr>
          <w:rFonts w:hint="eastAsia"/>
        </w:rPr>
        <w:t>科技作品在校级以上竞赛中获奖；</w:t>
      </w:r>
    </w:p>
    <w:p w:rsidR="00CE5F27" w:rsidRDefault="00CE5F27" w:rsidP="00CE5F27">
      <w:pPr>
        <w:ind w:firstLine="640"/>
      </w:pPr>
      <w:r>
        <w:t>2.</w:t>
      </w:r>
      <w:r>
        <w:t>积极开展包括青年志愿者活动在内的社会实践活动</w:t>
      </w:r>
      <w:r>
        <w:rPr>
          <w:rFonts w:hint="eastAsia"/>
        </w:rPr>
        <w:t>，本学年承办一定规模的校级活动，或主办一定规模面向社会的活动，并取得良好成绩；</w:t>
      </w:r>
    </w:p>
    <w:p w:rsidR="00CE5F27" w:rsidRDefault="00CE5F27" w:rsidP="00CE5F27">
      <w:pPr>
        <w:ind w:firstLine="640"/>
      </w:pPr>
      <w:r>
        <w:t>3.</w:t>
      </w:r>
      <w:r>
        <w:t>积极参与合法社团活动，开展自我服务、自我管理、</w:t>
      </w:r>
      <w:r>
        <w:rPr>
          <w:rFonts w:hint="eastAsia"/>
        </w:rPr>
        <w:t>自我教育表现突出，在全校产生积极影响；</w:t>
      </w:r>
    </w:p>
    <w:p w:rsidR="00CE5F27" w:rsidRDefault="00CE5F27" w:rsidP="00CE5F27">
      <w:pPr>
        <w:ind w:firstLine="640"/>
      </w:pPr>
      <w:r>
        <w:t>4.</w:t>
      </w:r>
      <w:r>
        <w:t>群众性的文艺体育活动活跃，有成员在省级以上比赛</w:t>
      </w:r>
      <w:r>
        <w:rPr>
          <w:rFonts w:hint="eastAsia"/>
        </w:rPr>
        <w:t>中获奖，为学校争得荣誉；</w:t>
      </w:r>
    </w:p>
    <w:p w:rsidR="00CE5F27" w:rsidRDefault="00CE5F27" w:rsidP="00CE5F27">
      <w:pPr>
        <w:ind w:firstLine="640"/>
      </w:pPr>
      <w:r>
        <w:t>5.</w:t>
      </w:r>
      <w:r>
        <w:t>倡导精神文明，有见义勇为、同不良现象和违法乱纪</w:t>
      </w:r>
      <w:r>
        <w:rPr>
          <w:rFonts w:hint="eastAsia"/>
        </w:rPr>
        <w:t>行为作斗争等突出行为。</w:t>
      </w:r>
    </w:p>
    <w:bookmarkEnd w:id="6"/>
    <w:p w:rsidR="00CE5F27" w:rsidRDefault="00CE5F27" w:rsidP="00CE5F27">
      <w:pPr>
        <w:ind w:firstLine="643"/>
        <w:rPr>
          <w:b/>
        </w:rPr>
      </w:pPr>
      <w:r>
        <w:rPr>
          <w:rFonts w:hint="eastAsia"/>
          <w:b/>
        </w:rPr>
        <w:t>国旗团支部</w:t>
      </w:r>
      <w:r>
        <w:rPr>
          <w:b/>
        </w:rPr>
        <w:t xml:space="preserve"> </w:t>
      </w:r>
    </w:p>
    <w:p w:rsidR="00CE5F27" w:rsidRDefault="00CE5F27" w:rsidP="00CE5F27">
      <w:pPr>
        <w:ind w:firstLine="640"/>
      </w:pPr>
      <w:bookmarkStart w:id="7" w:name="_Hlk35282522"/>
      <w:r>
        <w:rPr>
          <w:rFonts w:hint="eastAsia"/>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p w:rsidR="00CE5F27" w:rsidRDefault="00CE5F27" w:rsidP="00CE5F27">
      <w:pPr>
        <w:pStyle w:val="3"/>
        <w:ind w:firstLine="643"/>
        <w:rPr>
          <w:u w:val="single"/>
        </w:rPr>
      </w:pPr>
      <w:r>
        <w:rPr>
          <w:u w:val="single"/>
        </w:rPr>
        <w:t>(</w:t>
      </w:r>
      <w:r>
        <w:rPr>
          <w:rFonts w:hint="eastAsia"/>
          <w:u w:val="single"/>
        </w:rPr>
        <w:t>二</w:t>
      </w:r>
      <w:r>
        <w:rPr>
          <w:u w:val="single"/>
        </w:rPr>
        <w:t>)</w:t>
      </w:r>
      <w:r>
        <w:rPr>
          <w:rFonts w:hint="eastAsia"/>
          <w:u w:val="single"/>
        </w:rPr>
        <w:t>研究生团支部</w:t>
      </w:r>
    </w:p>
    <w:bookmarkEnd w:id="7"/>
    <w:p w:rsidR="00CE5F27" w:rsidRDefault="00CE5F27" w:rsidP="00CE5F27">
      <w:pPr>
        <w:ind w:firstLine="643"/>
        <w:rPr>
          <w:b/>
        </w:rPr>
      </w:pPr>
      <w:r>
        <w:rPr>
          <w:rFonts w:hint="eastAsia"/>
          <w:b/>
        </w:rPr>
        <w:t>先进团支部</w:t>
      </w:r>
      <w:r>
        <w:rPr>
          <w:b/>
        </w:rPr>
        <w:t xml:space="preserve"> </w:t>
      </w:r>
    </w:p>
    <w:p w:rsidR="00CE5F27" w:rsidRDefault="00CE5F27" w:rsidP="00CE5F27">
      <w:pPr>
        <w:ind w:firstLine="640"/>
      </w:pPr>
      <w:r>
        <w:rPr>
          <w:rFonts w:hint="eastAsia"/>
        </w:rPr>
        <w:t>该项评比的对象为研究生团支部和青年教工团支部，参评标准按照“甲级团支部”执行。在当选“先进团支部”中表现</w:t>
      </w:r>
      <w:r>
        <w:rPr>
          <w:rFonts w:hint="eastAsia"/>
        </w:rPr>
        <w:lastRenderedPageBreak/>
        <w:t>尤为出色的研究生团支部同时可以参与评比“特级团支部”和“国旗团支部”。</w:t>
      </w:r>
    </w:p>
    <w:p w:rsidR="00CE5F27" w:rsidRDefault="00CE5F27" w:rsidP="00CE5F27">
      <w:pPr>
        <w:ind w:firstLine="643"/>
        <w:rPr>
          <w:rFonts w:ascii="黑体" w:eastAsia="黑体" w:hAnsi="黑体"/>
          <w:b/>
          <w:szCs w:val="32"/>
        </w:rPr>
      </w:pPr>
      <w:bookmarkStart w:id="8" w:name="_GoBack"/>
      <w:bookmarkEnd w:id="8"/>
    </w:p>
    <w:sectPr w:rsidR="00CE5F27">
      <w:pgSz w:w="11906" w:h="16838"/>
      <w:pgMar w:top="1701"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27"/>
    <w:rsid w:val="007E1B42"/>
    <w:rsid w:val="00CE5F27"/>
    <w:rsid w:val="00E31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57E71-56D5-4A29-90BB-7DD2CE36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5F27"/>
    <w:pPr>
      <w:spacing w:line="560" w:lineRule="exact"/>
      <w:ind w:firstLineChars="200" w:firstLine="200"/>
      <w:jc w:val="both"/>
    </w:pPr>
    <w:rPr>
      <w:rFonts w:eastAsia="仿宋"/>
      <w:sz w:val="32"/>
    </w:rPr>
  </w:style>
  <w:style w:type="paragraph" w:styleId="3">
    <w:name w:val="heading 3"/>
    <w:basedOn w:val="a"/>
    <w:next w:val="a"/>
    <w:link w:val="30"/>
    <w:uiPriority w:val="9"/>
    <w:unhideWhenUsed/>
    <w:qFormat/>
    <w:rsid w:val="00CE5F27"/>
    <w:pPr>
      <w:keepNext/>
      <w:keepLines/>
      <w:spacing w:before="260" w:after="260" w:line="416" w:lineRule="atLeast"/>
      <w:jc w:val="left"/>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qFormat/>
    <w:rsid w:val="00CE5F27"/>
    <w:rPr>
      <w:rFonts w:eastAsia="楷体"/>
      <w:b/>
      <w:bCs/>
      <w:sz w:val="32"/>
      <w:szCs w:val="32"/>
    </w:rPr>
  </w:style>
  <w:style w:type="table" w:customStyle="1" w:styleId="TableNormal">
    <w:name w:val="Table Normal"/>
    <w:uiPriority w:val="2"/>
    <w:unhideWhenUsed/>
    <w:qFormat/>
    <w:rsid w:val="00CE5F27"/>
    <w:pPr>
      <w:widowControl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CE5F27"/>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dc:creator>
  <cp:keywords/>
  <dc:description/>
  <cp:lastModifiedBy>shui</cp:lastModifiedBy>
  <cp:revision>1</cp:revision>
  <dcterms:created xsi:type="dcterms:W3CDTF">2020-03-25T08:01:00Z</dcterms:created>
  <dcterms:modified xsi:type="dcterms:W3CDTF">2020-03-25T08:07:00Z</dcterms:modified>
</cp:coreProperties>
</file>